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1C1E01" w:rsidRPr="001C1E01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1C1E01" w:rsidRPr="001C1E01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1C1E01" w:rsidRPr="001C1E01">
        <w:rPr>
          <w:rFonts w:ascii="Times New Roman" w:hAnsi="Times New Roman" w:cs="Times New Roman"/>
          <w:b/>
          <w:sz w:val="28"/>
          <w:szCs w:val="28"/>
        </w:rPr>
        <w:t>) комунального закладу "Вінницький ліцей №18" по вул. Келецька,97 в м. Вінниці (заходи з енергозбереження)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1C1E01" w:rsidRPr="001C1E01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1C1E01" w:rsidRPr="001C1E01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1C1E01" w:rsidRPr="001C1E01">
        <w:rPr>
          <w:rFonts w:ascii="Times New Roman" w:hAnsi="Times New Roman" w:cs="Times New Roman"/>
          <w:b/>
          <w:sz w:val="28"/>
          <w:szCs w:val="28"/>
        </w:rPr>
        <w:t>) комунального закладу "Вінницький ліцей №18" по вул. Келецька,97 в м. Вінниці (заходи з енергозбереження)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із частковим руйнуванням конструкцій будівлі закладу,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споруди цивільного захисту – укриття;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1C1E01">
        <w:rPr>
          <w:rFonts w:ascii="Times New Roman" w:hAnsi="Times New Roman" w:cs="Times New Roman"/>
          <w:sz w:val="28"/>
          <w:szCs w:val="28"/>
        </w:rPr>
        <w:t>59800000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</w:t>
      </w:r>
      <w:bookmarkStart w:id="0" w:name="_GoBack"/>
      <w:bookmarkEnd w:id="0"/>
      <w:r w:rsidR="00DE4A45">
        <w:rPr>
          <w:rFonts w:ascii="Times New Roman" w:hAnsi="Times New Roman" w:cs="Times New Roman"/>
          <w:sz w:val="28"/>
          <w:szCs w:val="28"/>
        </w:rPr>
        <w:t xml:space="preserve">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1C1E01"/>
    <w:rsid w:val="004E1F47"/>
    <w:rsid w:val="00564A92"/>
    <w:rsid w:val="006052BE"/>
    <w:rsid w:val="007426D7"/>
    <w:rsid w:val="007617A5"/>
    <w:rsid w:val="00943CE6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3</cp:revision>
  <cp:lastPrinted>2023-04-18T09:24:00Z</cp:lastPrinted>
  <dcterms:created xsi:type="dcterms:W3CDTF">2023-06-23T12:14:00Z</dcterms:created>
  <dcterms:modified xsi:type="dcterms:W3CDTF">2023-08-10T05:51:00Z</dcterms:modified>
</cp:coreProperties>
</file>